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63" w:rsidRDefault="00321463" w:rsidP="00321463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государственных гражданских служащих за совершение коррупционных правонарушений</w:t>
      </w:r>
    </w:p>
    <w:p w:rsidR="00E12FC9" w:rsidRPr="00E12FC9" w:rsidRDefault="00E12FC9" w:rsidP="00E12F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Коррупционное правонарушение: </w:t>
      </w:r>
      <w:r w:rsidRPr="00E12F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деяние, обладающее признаками коррупции, за которое действующими правовыми актами предусмотрена </w:t>
      </w:r>
      <w:r w:rsidRPr="00E12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гражданско-правовая</w:t>
      </w:r>
    </w:p>
    <w:p w:rsidR="00E12FC9" w:rsidRPr="00E12FC9" w:rsidRDefault="00E12FC9" w:rsidP="00E12F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дисциплинарная</w:t>
      </w:r>
    </w:p>
    <w:p w:rsidR="00E12FC9" w:rsidRPr="00E12FC9" w:rsidRDefault="00E12FC9" w:rsidP="00E12F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</w:t>
      </w:r>
    </w:p>
    <w:p w:rsidR="00E12FC9" w:rsidRPr="00E12FC9" w:rsidRDefault="00E12FC9" w:rsidP="00E12F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уголовная ответственность</w:t>
      </w:r>
    </w:p>
    <w:p w:rsidR="00E12FC9" w:rsidRPr="00E12FC9" w:rsidRDefault="00E12FC9" w:rsidP="00E12F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FC9" w:rsidRDefault="00E12FC9" w:rsidP="001D7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E12FC9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>Дисциплинарные коррупционные проступки</w:t>
      </w:r>
      <w:r w:rsidRPr="00E12FC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– проступки, обладающие признаками коррупции и не являющиеся преступлениями или административными правонарушениями, за которые установлена дисциплинарная ответственность.</w:t>
      </w:r>
    </w:p>
    <w:p w:rsidR="00E12FC9" w:rsidRDefault="00E12FC9" w:rsidP="001D7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E12FC9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>Административные коррупционные правонарушения</w:t>
      </w:r>
      <w:r w:rsidRPr="00E12FC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– обладающие признаками коррупции и не являющиеся преступлениями правонарушения, за которые установлена административная ответственность.</w:t>
      </w:r>
    </w:p>
    <w:p w:rsidR="00E12FC9" w:rsidRDefault="00E12FC9" w:rsidP="001D7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E12FC9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>Коррупционные преступления</w:t>
      </w:r>
      <w:r w:rsidRPr="00E12FC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– виновно совершенные общественно опасные деяния, предусмотренные соответствующими статьями Уголовного кодекса Российской Федерации, содержащие признаки коррупции.</w:t>
      </w:r>
    </w:p>
    <w:p w:rsidR="00E12FC9" w:rsidRDefault="00E12FC9" w:rsidP="001D7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E12FC9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lang w:eastAsia="ru-RU"/>
        </w:rPr>
        <w:t>Преступления, связанные с коррупционными преступлениями – </w:t>
      </w:r>
      <w:r w:rsidRPr="00E12FC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любые общественно опасные деяния, предусмотренные статьями Уголовного кодекса Российской Федерации, совершенные в соучастии с лицами, которые могут быть признаны виновными в совершении коррупционных преступлений.</w:t>
      </w:r>
    </w:p>
    <w:p w:rsidR="00E12FC9" w:rsidRDefault="00E12FC9" w:rsidP="00E12F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114" w:rsidRPr="00946D46" w:rsidRDefault="00971114" w:rsidP="00DE42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46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уведомлении представителя нанимателя</w:t>
      </w:r>
      <w:r w:rsidRPr="0094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фактах обращения</w:t>
      </w:r>
    </w:p>
    <w:p w:rsidR="00971114" w:rsidRPr="00946D46" w:rsidRDefault="00971114" w:rsidP="00DE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склонения к совершению коррупционных правонарушений»</w:t>
      </w:r>
    </w:p>
    <w:bookmarkEnd w:id="0"/>
    <w:p w:rsidR="00971114" w:rsidRPr="001D7FDC" w:rsidRDefault="00971114" w:rsidP="0097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95B" w:rsidRPr="001D7FDC" w:rsidRDefault="0064795B" w:rsidP="001D7FD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9 Федерального закона № 273-ФЗ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4795B" w:rsidRPr="001D7FDC" w:rsidRDefault="0064795B" w:rsidP="001D7FD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служебной обязанностью гражданского служащего.</w:t>
      </w:r>
    </w:p>
    <w:p w:rsidR="0064795B" w:rsidRPr="001D7FDC" w:rsidRDefault="0064795B" w:rsidP="001D7FD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уведомления о фактах обращения в целях склонения к совершению коррупционных правонарушений (далее – уведомление), а также перечень сведений, подлежащих указанию в уведомлении, регламентированы Положением о порядке уведомления представителя нанимателя о фактах обращения в целях склонения гражданского служащего к совершению коррупционных правонарушений, утвержденным постановлением Губернатора Ленинградской области от 16.04.2009 № 43-пг (далее – Положение).</w:t>
      </w:r>
      <w:proofErr w:type="gramEnd"/>
    </w:p>
    <w:p w:rsidR="0064795B" w:rsidRPr="001D7FDC" w:rsidRDefault="0064795B" w:rsidP="001D7FD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гражданский служащий при </w:t>
      </w:r>
      <w:proofErr w:type="gramStart"/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proofErr w:type="gramEnd"/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обязанностей обязан при общении с гражданами соблюдать нормы и правила служебной этики, не провоцировать гражданина к совершению коррупционного правонарушения (п. 3 Положения).</w:t>
      </w:r>
    </w:p>
    <w:p w:rsidR="0064795B" w:rsidRPr="001D7FDC" w:rsidRDefault="0064795B" w:rsidP="001D7FD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4 Положения в случае неспровоцированного и однозначно понятного для гражданского служащего обращения к нему каких-либо лиц (от </w:t>
      </w:r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имени каких-либо лиц) в целях склонения его к совершению коррупционного правонарушения гражданский служащий обязан </w:t>
      </w:r>
      <w:r w:rsidRPr="001D7FD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в течение суток</w:t>
      </w:r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дня обращения уведомить представителя нанимателя о факте обращения в целях склонения к совершению коррупционного правонарушения.</w:t>
      </w:r>
      <w:proofErr w:type="gramEnd"/>
    </w:p>
    <w:p w:rsidR="0064795B" w:rsidRPr="001D7FDC" w:rsidRDefault="0064795B" w:rsidP="001D7FD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FD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Невыполнение</w:t>
      </w:r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гражданским служащим должностной обязанности по уведомлению представителя нанимателя о фактах обращения в целях склонения к совершению коррупционных правонарушений является </w:t>
      </w:r>
      <w:r w:rsidRPr="001D7FD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правонарушением</w:t>
      </w:r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влекущим его </w:t>
      </w:r>
      <w:r w:rsidRPr="001D7FD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увольнение</w:t>
      </w:r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государственной гражданской службы либо привлечение его к иным видам ответственности в соответствии с законодательством Российской Федерации (ч. 3 ст. 9 Федерального закона</w:t>
      </w:r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273-ФЗ).</w:t>
      </w:r>
    </w:p>
    <w:p w:rsidR="0064795B" w:rsidRPr="001D7FDC" w:rsidRDefault="0064795B" w:rsidP="001D7FDC">
      <w:pPr>
        <w:spacing w:after="100" w:afterAutospacing="1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F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структурным подразделением Администрации Губернатора и Правительства Ленинградской области на прием и регистрацию уведомлений является отдел по предотвращению конфликта интересов и работе с государственными организациями управления профилактики коррупционных и иных правонарушений (телефон – (812) 539-50-76).</w:t>
      </w:r>
    </w:p>
    <w:p w:rsidR="001D7FDC" w:rsidRDefault="001D7FDC" w:rsidP="001D7FD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7B7AFE">
        <w:rPr>
          <w:rFonts w:ascii="Times New Roman" w:hAnsi="Times New Roman" w:cs="Times New Roman"/>
        </w:rPr>
        <w:t>Выписка из 43-пг от 16.04.2009</w:t>
      </w:r>
    </w:p>
    <w:p w:rsidR="001D7FDC" w:rsidRPr="007B7AFE" w:rsidRDefault="001D7FDC" w:rsidP="001D7FD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7B7AFE">
        <w:rPr>
          <w:rFonts w:ascii="Times New Roman" w:hAnsi="Times New Roman" w:cs="Times New Roman"/>
        </w:rPr>
        <w:t xml:space="preserve"> с измен</w:t>
      </w:r>
      <w:proofErr w:type="gramStart"/>
      <w:r w:rsidRPr="007B7AFE">
        <w:rPr>
          <w:rFonts w:ascii="Times New Roman" w:hAnsi="Times New Roman" w:cs="Times New Roman"/>
        </w:rPr>
        <w:t>.</w:t>
      </w:r>
      <w:proofErr w:type="gramEnd"/>
      <w:r w:rsidRPr="007B7AFE">
        <w:rPr>
          <w:rFonts w:ascii="Times New Roman" w:hAnsi="Times New Roman" w:cs="Times New Roman"/>
        </w:rPr>
        <w:t xml:space="preserve"> </w:t>
      </w:r>
      <w:proofErr w:type="gramStart"/>
      <w:r w:rsidRPr="007B7AFE">
        <w:rPr>
          <w:rFonts w:ascii="Times New Roman" w:hAnsi="Times New Roman" w:cs="Times New Roman"/>
        </w:rPr>
        <w:t>н</w:t>
      </w:r>
      <w:proofErr w:type="gramEnd"/>
      <w:r w:rsidRPr="007B7AFE">
        <w:rPr>
          <w:rFonts w:ascii="Times New Roman" w:hAnsi="Times New Roman" w:cs="Times New Roman"/>
        </w:rPr>
        <w:t>а 24.11.2020</w:t>
      </w:r>
    </w:p>
    <w:p w:rsidR="001D7FDC" w:rsidRPr="00971114" w:rsidRDefault="001D7FDC" w:rsidP="001D7FDC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1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D7FDC" w:rsidRPr="00971114" w:rsidRDefault="001D7FDC" w:rsidP="001D7FDC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71114">
        <w:rPr>
          <w:rFonts w:ascii="Times New Roman" w:hAnsi="Times New Roman" w:cs="Times New Roman"/>
          <w:b/>
          <w:sz w:val="28"/>
          <w:szCs w:val="28"/>
        </w:rPr>
        <w:t xml:space="preserve"> о фактах обращения в целях склонения к совершению коррупционного правонарушения </w:t>
      </w:r>
      <w:proofErr w:type="gramStart"/>
      <w:r w:rsidRPr="00971114">
        <w:rPr>
          <w:rFonts w:ascii="Times New Roman" w:hAnsi="Times New Roman" w:cs="Times New Roman"/>
          <w:b/>
          <w:sz w:val="28"/>
          <w:szCs w:val="28"/>
        </w:rPr>
        <w:t>оформляется в письменном виде и содержит</w:t>
      </w:r>
      <w:proofErr w:type="gramEnd"/>
      <w:r w:rsidRPr="00971114">
        <w:rPr>
          <w:rFonts w:ascii="Times New Roman" w:hAnsi="Times New Roman" w:cs="Times New Roman"/>
          <w:b/>
          <w:sz w:val="28"/>
          <w:szCs w:val="28"/>
        </w:rPr>
        <w:t xml:space="preserve"> следующие сведения:</w:t>
      </w:r>
    </w:p>
    <w:p w:rsidR="001D7FDC" w:rsidRPr="00971114" w:rsidRDefault="001D7FDC" w:rsidP="001D7F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114">
        <w:rPr>
          <w:rFonts w:ascii="Times New Roman" w:hAnsi="Times New Roman" w:cs="Times New Roman"/>
          <w:b/>
          <w:sz w:val="28"/>
          <w:szCs w:val="28"/>
        </w:rPr>
        <w:t>фамилия,</w:t>
      </w:r>
      <w:r w:rsidRPr="00971114">
        <w:rPr>
          <w:rFonts w:ascii="Times New Roman" w:hAnsi="Times New Roman" w:cs="Times New Roman"/>
          <w:sz w:val="28"/>
          <w:szCs w:val="28"/>
        </w:rPr>
        <w:t xml:space="preserve"> имя, отчество, должность гражданского служащего, адрес проживания, контактные телефоны;</w:t>
      </w:r>
    </w:p>
    <w:p w:rsidR="001D7FDC" w:rsidRPr="00971114" w:rsidRDefault="001D7FDC" w:rsidP="001D7F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114">
        <w:rPr>
          <w:rFonts w:ascii="Times New Roman" w:hAnsi="Times New Roman" w:cs="Times New Roman"/>
          <w:b/>
          <w:sz w:val="28"/>
          <w:szCs w:val="28"/>
        </w:rPr>
        <w:t>информация о лице</w:t>
      </w:r>
      <w:r w:rsidRPr="00971114">
        <w:rPr>
          <w:rFonts w:ascii="Times New Roman" w:hAnsi="Times New Roman" w:cs="Times New Roman"/>
          <w:sz w:val="28"/>
          <w:szCs w:val="28"/>
        </w:rPr>
        <w:t xml:space="preserve"> (лицах), склонявшем гражданского служащего к совершению коррупционного правонарушения;</w:t>
      </w:r>
    </w:p>
    <w:p w:rsidR="001D7FDC" w:rsidRPr="00971114" w:rsidRDefault="001D7FDC" w:rsidP="001D7F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114">
        <w:rPr>
          <w:rFonts w:ascii="Times New Roman" w:hAnsi="Times New Roman" w:cs="Times New Roman"/>
          <w:b/>
          <w:sz w:val="28"/>
          <w:szCs w:val="28"/>
        </w:rPr>
        <w:t>информация о месте,</w:t>
      </w:r>
      <w:r w:rsidRPr="00971114">
        <w:rPr>
          <w:rFonts w:ascii="Times New Roman" w:hAnsi="Times New Roman" w:cs="Times New Roman"/>
          <w:sz w:val="28"/>
          <w:szCs w:val="28"/>
        </w:rPr>
        <w:t xml:space="preserve"> времени и иных обстоятельствах обращения в целях склонения гражданского служащего к совершению коррупционного правонарушения (далее - обращение);</w:t>
      </w:r>
    </w:p>
    <w:p w:rsidR="001D7FDC" w:rsidRPr="00971114" w:rsidRDefault="001D7FDC" w:rsidP="001D7F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114">
        <w:rPr>
          <w:rFonts w:ascii="Times New Roman" w:hAnsi="Times New Roman" w:cs="Times New Roman"/>
          <w:b/>
          <w:sz w:val="28"/>
          <w:szCs w:val="28"/>
        </w:rPr>
        <w:t>информация об обстоятельствах</w:t>
      </w:r>
      <w:r w:rsidRPr="00971114">
        <w:rPr>
          <w:rFonts w:ascii="Times New Roman" w:hAnsi="Times New Roman" w:cs="Times New Roman"/>
          <w:sz w:val="28"/>
          <w:szCs w:val="28"/>
        </w:rPr>
        <w:t>, послуживших основанием для обращения;</w:t>
      </w:r>
    </w:p>
    <w:p w:rsidR="001D7FDC" w:rsidRPr="00971114" w:rsidRDefault="001D7FDC" w:rsidP="001D7F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114">
        <w:rPr>
          <w:rFonts w:ascii="Times New Roman" w:hAnsi="Times New Roman" w:cs="Times New Roman"/>
          <w:b/>
          <w:sz w:val="28"/>
          <w:szCs w:val="28"/>
        </w:rPr>
        <w:t>информация о действии</w:t>
      </w:r>
      <w:r w:rsidRPr="00971114">
        <w:rPr>
          <w:rFonts w:ascii="Times New Roman" w:hAnsi="Times New Roman" w:cs="Times New Roman"/>
          <w:sz w:val="28"/>
          <w:szCs w:val="28"/>
        </w:rPr>
        <w:t xml:space="preserve"> (бездействии), которое гражданский служащий должен совершить по обращению;</w:t>
      </w:r>
    </w:p>
    <w:p w:rsidR="001D7FDC" w:rsidRPr="00971114" w:rsidRDefault="001D7FDC" w:rsidP="001D7F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114">
        <w:rPr>
          <w:rFonts w:ascii="Times New Roman" w:hAnsi="Times New Roman" w:cs="Times New Roman"/>
          <w:b/>
          <w:sz w:val="28"/>
          <w:szCs w:val="28"/>
        </w:rPr>
        <w:t>информация об отказе</w:t>
      </w:r>
      <w:r w:rsidRPr="00971114">
        <w:rPr>
          <w:rFonts w:ascii="Times New Roman" w:hAnsi="Times New Roman" w:cs="Times New Roman"/>
          <w:sz w:val="28"/>
          <w:szCs w:val="28"/>
        </w:rPr>
        <w:t xml:space="preserve"> (согласии) гражданского служащего принять предложение лица (лиц) о совершении коррупционного правонарушения;</w:t>
      </w:r>
    </w:p>
    <w:p w:rsidR="001D7FDC" w:rsidRPr="00971114" w:rsidRDefault="001D7FDC" w:rsidP="001D7F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114">
        <w:rPr>
          <w:rFonts w:ascii="Times New Roman" w:hAnsi="Times New Roman" w:cs="Times New Roman"/>
          <w:b/>
          <w:sz w:val="28"/>
          <w:szCs w:val="28"/>
        </w:rPr>
        <w:t>информация о наличии</w:t>
      </w:r>
      <w:r w:rsidRPr="00971114">
        <w:rPr>
          <w:rFonts w:ascii="Times New Roman" w:hAnsi="Times New Roman" w:cs="Times New Roman"/>
          <w:sz w:val="28"/>
          <w:szCs w:val="28"/>
        </w:rPr>
        <w:t xml:space="preserve"> (отсутствии) договоренности о дальнейшей встрече и действиях участников обращения.</w:t>
      </w:r>
    </w:p>
    <w:p w:rsidR="001D7FDC" w:rsidRPr="00971114" w:rsidRDefault="001D7FDC" w:rsidP="001D7FD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114">
        <w:rPr>
          <w:rFonts w:ascii="Times New Roman" w:hAnsi="Times New Roman" w:cs="Times New Roman"/>
          <w:b/>
          <w:sz w:val="28"/>
          <w:szCs w:val="28"/>
        </w:rPr>
        <w:t>Уведомление заверяется личной подписью</w:t>
      </w:r>
      <w:r w:rsidRPr="00971114">
        <w:rPr>
          <w:rFonts w:ascii="Times New Roman" w:hAnsi="Times New Roman" w:cs="Times New Roman"/>
          <w:sz w:val="28"/>
          <w:szCs w:val="28"/>
        </w:rPr>
        <w:t xml:space="preserve"> гражданского служащего с указанием времени и места составления уведомления.</w:t>
      </w:r>
    </w:p>
    <w:p w:rsidR="00E12FC9" w:rsidRDefault="00DE429B" w:rsidP="001D7FDC">
      <w:pPr>
        <w:rPr>
          <w:rFonts w:ascii="Times New Roman" w:hAnsi="Times New Roman" w:cs="Times New Roman"/>
        </w:rPr>
      </w:pPr>
      <w:hyperlink r:id="rId5" w:history="1">
        <w:r w:rsidR="001D7FDC">
          <w:rPr>
            <w:rStyle w:val="a5"/>
            <w:rFonts w:ascii="Arial" w:hAnsi="Arial" w:cs="Arial"/>
            <w:color w:val="0056B3"/>
            <w:bdr w:val="none" w:sz="0" w:space="0" w:color="auto" w:frame="1"/>
            <w:shd w:val="clear" w:color="auto" w:fill="FFFFFF"/>
          </w:rPr>
          <w:t>https://apparat.lenobl.ru/ru/programm/corrupt/formy-blanki/</w:t>
        </w:r>
      </w:hyperlink>
    </w:p>
    <w:p w:rsidR="00815415" w:rsidRPr="00971114" w:rsidRDefault="00815415" w:rsidP="00724651">
      <w:pPr>
        <w:jc w:val="both"/>
        <w:rPr>
          <w:sz w:val="28"/>
          <w:szCs w:val="28"/>
        </w:rPr>
      </w:pPr>
    </w:p>
    <w:sectPr w:rsidR="00815415" w:rsidRPr="00971114" w:rsidSect="001D7F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5B"/>
    <w:rsid w:val="001D7FDC"/>
    <w:rsid w:val="00321463"/>
    <w:rsid w:val="003529C9"/>
    <w:rsid w:val="00355782"/>
    <w:rsid w:val="004C74EA"/>
    <w:rsid w:val="0064795B"/>
    <w:rsid w:val="0065426F"/>
    <w:rsid w:val="00724651"/>
    <w:rsid w:val="00815415"/>
    <w:rsid w:val="00971114"/>
    <w:rsid w:val="00B3616F"/>
    <w:rsid w:val="00B51C9E"/>
    <w:rsid w:val="00DE429B"/>
    <w:rsid w:val="00E1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95B"/>
    <w:rPr>
      <w:b/>
      <w:bCs/>
    </w:rPr>
  </w:style>
  <w:style w:type="character" w:styleId="a5">
    <w:name w:val="Hyperlink"/>
    <w:basedOn w:val="a0"/>
    <w:uiPriority w:val="99"/>
    <w:semiHidden/>
    <w:unhideWhenUsed/>
    <w:rsid w:val="001D7F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95B"/>
    <w:rPr>
      <w:b/>
      <w:bCs/>
    </w:rPr>
  </w:style>
  <w:style w:type="character" w:styleId="a5">
    <w:name w:val="Hyperlink"/>
    <w:basedOn w:val="a0"/>
    <w:uiPriority w:val="99"/>
    <w:semiHidden/>
    <w:unhideWhenUsed/>
    <w:rsid w:val="001D7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arat.lenobl.ru/ru/programm/corrupt/formy-blan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Нагирняк</dc:creator>
  <cp:lastModifiedBy>Светлана Васильевна Нагирняк</cp:lastModifiedBy>
  <cp:revision>13</cp:revision>
  <dcterms:created xsi:type="dcterms:W3CDTF">2021-06-24T08:18:00Z</dcterms:created>
  <dcterms:modified xsi:type="dcterms:W3CDTF">2021-06-30T09:36:00Z</dcterms:modified>
</cp:coreProperties>
</file>